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38632" w14:textId="74CDF639" w:rsidR="00356DF7" w:rsidRDefault="00612DD7" w:rsidP="009B7E8F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Joint Statement</w:t>
      </w:r>
    </w:p>
    <w:p w14:paraId="737C9CD5" w14:textId="77777777" w:rsidR="00356DF7" w:rsidRDefault="00576B6A" w:rsidP="009B7E8F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between the Prime Minister of Ukraine and the Prime Minister of Finland </w:t>
      </w:r>
    </w:p>
    <w:p w14:paraId="3CB29904" w14:textId="1C6BED55" w:rsidR="00F14C74" w:rsidRPr="005615A1" w:rsidRDefault="00612DD7" w:rsidP="009B7E8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on the Launch of </w:t>
      </w:r>
      <w:r w:rsidRPr="005615A1">
        <w:rPr>
          <w:rFonts w:ascii="Times New Roman" w:hAnsi="Times New Roman"/>
          <w:b/>
          <w:sz w:val="28"/>
        </w:rPr>
        <w:t>the</w:t>
      </w:r>
      <w:r w:rsidR="005615A1">
        <w:rPr>
          <w:rFonts w:ascii="Times New Roman" w:hAnsi="Times New Roman"/>
          <w:b/>
          <w:sz w:val="28"/>
        </w:rPr>
        <w:t xml:space="preserve"> Civil Protection</w:t>
      </w:r>
      <w:r w:rsidRPr="005615A1">
        <w:rPr>
          <w:rFonts w:ascii="Times New Roman" w:hAnsi="Times New Roman"/>
          <w:b/>
          <w:sz w:val="28"/>
        </w:rPr>
        <w:t xml:space="preserve"> Shelter Coalition for Ukraine</w:t>
      </w:r>
    </w:p>
    <w:bookmarkEnd w:id="0"/>
    <w:p w14:paraId="40533254" w14:textId="77777777" w:rsidR="005B0819" w:rsidRDefault="005B0819" w:rsidP="005B08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6D200C" w14:textId="7F3C1DE1" w:rsidR="00356DF7" w:rsidRPr="005B0819" w:rsidRDefault="005B0819" w:rsidP="005B08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819">
        <w:rPr>
          <w:rFonts w:ascii="Times New Roman" w:hAnsi="Times New Roman"/>
          <w:sz w:val="28"/>
          <w:szCs w:val="28"/>
        </w:rPr>
        <w:t>Kyiv, 28 May 2025</w:t>
      </w:r>
    </w:p>
    <w:p w14:paraId="2AA4F3B0" w14:textId="0E99981C" w:rsidR="00F14C74" w:rsidRPr="005615A1" w:rsidRDefault="00612DD7" w:rsidP="009B7E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A1">
        <w:rPr>
          <w:rFonts w:ascii="Times New Roman" w:hAnsi="Times New Roman"/>
          <w:sz w:val="28"/>
        </w:rPr>
        <w:t>Russia’s war of aggression has heavily targeted</w:t>
      </w:r>
      <w:r w:rsidR="005615A1">
        <w:rPr>
          <w:rFonts w:ascii="Times New Roman" w:hAnsi="Times New Roman"/>
          <w:sz w:val="28"/>
        </w:rPr>
        <w:t xml:space="preserve"> civilian infrastructure facilities </w:t>
      </w:r>
      <w:r w:rsidRPr="005615A1">
        <w:rPr>
          <w:rFonts w:ascii="Times New Roman" w:hAnsi="Times New Roman"/>
          <w:sz w:val="28"/>
        </w:rPr>
        <w:t>in Ukraine</w:t>
      </w:r>
      <w:r w:rsidR="005615A1">
        <w:rPr>
          <w:rFonts w:ascii="Times New Roman" w:hAnsi="Times New Roman"/>
          <w:sz w:val="28"/>
        </w:rPr>
        <w:t xml:space="preserve">, resulting in the death or injury of civilians including children. </w:t>
      </w:r>
      <w:r w:rsidRPr="005615A1">
        <w:rPr>
          <w:rFonts w:ascii="Times New Roman" w:hAnsi="Times New Roman"/>
          <w:sz w:val="28"/>
        </w:rPr>
        <w:t>Recognizing the significant importance of protecting civilian populations, we, the Prime Ministers announce the launch of</w:t>
      </w:r>
      <w:bookmarkStart w:id="1" w:name="_Hlk197952455"/>
      <w:r w:rsidR="005615A1">
        <w:rPr>
          <w:rFonts w:ascii="Times New Roman" w:hAnsi="Times New Roman"/>
          <w:sz w:val="28"/>
        </w:rPr>
        <w:t xml:space="preserve"> Civil Protection Shelter Coalition, </w:t>
      </w:r>
      <w:r w:rsidRPr="005615A1">
        <w:rPr>
          <w:rFonts w:ascii="Times New Roman" w:hAnsi="Times New Roman"/>
          <w:sz w:val="28"/>
        </w:rPr>
        <w:t>bringing together international partners to build the state-of-art</w:t>
      </w:r>
      <w:r w:rsidR="005615A1">
        <w:rPr>
          <w:rFonts w:ascii="Times New Roman" w:hAnsi="Times New Roman"/>
          <w:sz w:val="28"/>
        </w:rPr>
        <w:t xml:space="preserve"> civil protection</w:t>
      </w:r>
      <w:r w:rsidRPr="005615A1">
        <w:rPr>
          <w:rFonts w:ascii="Times New Roman" w:hAnsi="Times New Roman"/>
          <w:sz w:val="28"/>
        </w:rPr>
        <w:t xml:space="preserve"> shelter system in Ukraine and strengthen Ukraine’s resilience against attacks on civilians</w:t>
      </w:r>
      <w:bookmarkEnd w:id="1"/>
      <w:r w:rsidRPr="005615A1">
        <w:rPr>
          <w:rFonts w:ascii="Times New Roman" w:hAnsi="Times New Roman"/>
          <w:sz w:val="28"/>
        </w:rPr>
        <w:t>.</w:t>
      </w:r>
    </w:p>
    <w:p w14:paraId="258838CC" w14:textId="1D988CEC" w:rsidR="005615A1" w:rsidRDefault="00612DD7" w:rsidP="009B7E8F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bookmarkStart w:id="2" w:name="_Hlk197952520"/>
      <w:r w:rsidRPr="0091033C">
        <w:rPr>
          <w:rFonts w:ascii="Times New Roman" w:hAnsi="Times New Roman"/>
          <w:sz w:val="28"/>
        </w:rPr>
        <w:t>The main purpose of the Coalition is to promote substantial international action for building</w:t>
      </w:r>
      <w:r w:rsidR="005615A1" w:rsidRPr="0091033C">
        <w:rPr>
          <w:rFonts w:ascii="Times New Roman" w:hAnsi="Times New Roman"/>
          <w:sz w:val="28"/>
        </w:rPr>
        <w:t xml:space="preserve"> civil protection</w:t>
      </w:r>
      <w:r w:rsidRPr="0091033C">
        <w:rPr>
          <w:rFonts w:ascii="Times New Roman" w:hAnsi="Times New Roman"/>
          <w:sz w:val="28"/>
        </w:rPr>
        <w:t xml:space="preserve"> shelters in line with the national strategic objectives of Ukraine, </w:t>
      </w:r>
      <w:r w:rsidR="005615A1" w:rsidRPr="0091033C">
        <w:rPr>
          <w:rFonts w:ascii="Times New Roman" w:hAnsi="Times New Roman"/>
          <w:sz w:val="28"/>
        </w:rPr>
        <w:t>provide channel for international partners to contribute to financing the construction of civil protection shelters in Ukraine, and t</w:t>
      </w:r>
      <w:r w:rsidRPr="0091033C">
        <w:rPr>
          <w:rFonts w:ascii="Times New Roman" w:hAnsi="Times New Roman"/>
          <w:sz w:val="28"/>
        </w:rPr>
        <w:t>o share best practices in shelter construction</w:t>
      </w:r>
      <w:r w:rsidR="005615A1" w:rsidRPr="0091033C">
        <w:rPr>
          <w:rFonts w:ascii="Times New Roman" w:hAnsi="Times New Roman"/>
          <w:sz w:val="28"/>
        </w:rPr>
        <w:t>.</w:t>
      </w:r>
      <w:bookmarkEnd w:id="2"/>
    </w:p>
    <w:p w14:paraId="59D8AED4" w14:textId="4E762578" w:rsidR="00F14C74" w:rsidRPr="005615A1" w:rsidRDefault="00612DD7" w:rsidP="009B7E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A1">
        <w:rPr>
          <w:rFonts w:ascii="Times New Roman" w:hAnsi="Times New Roman"/>
          <w:sz w:val="28"/>
        </w:rPr>
        <w:t xml:space="preserve">In accordance with mutually agreed commitment through the Agreement on security cooperation and long-term support between Finland and Ukraine, signed 3rd April 2024, and the Joint Letter of Intent, signed 19th March 2025, Ukraine and Finland continue and intensify cooperation </w:t>
      </w:r>
      <w:r w:rsidR="005615A1">
        <w:rPr>
          <w:rFonts w:ascii="Times New Roman" w:hAnsi="Times New Roman"/>
          <w:sz w:val="28"/>
        </w:rPr>
        <w:t xml:space="preserve">on civil protection </w:t>
      </w:r>
      <w:r w:rsidRPr="005615A1">
        <w:rPr>
          <w:rFonts w:ascii="Times New Roman" w:hAnsi="Times New Roman"/>
          <w:sz w:val="28"/>
        </w:rPr>
        <w:t xml:space="preserve">shelters.  </w:t>
      </w:r>
    </w:p>
    <w:p w14:paraId="68B7D54D" w14:textId="6BC17584" w:rsidR="00F14C74" w:rsidRPr="005615A1" w:rsidRDefault="00612DD7" w:rsidP="009B7E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A1">
        <w:rPr>
          <w:rFonts w:ascii="Times New Roman" w:hAnsi="Times New Roman"/>
          <w:sz w:val="28"/>
        </w:rPr>
        <w:t>The Ministry of the Interior of Finland provides Strategic and Technical Support to the Coalition and to the State Emergency Service of Ukraine in</w:t>
      </w:r>
      <w:r w:rsidR="005615A1">
        <w:rPr>
          <w:rFonts w:ascii="Times New Roman" w:hAnsi="Times New Roman"/>
          <w:sz w:val="28"/>
        </w:rPr>
        <w:t xml:space="preserve"> developing </w:t>
      </w:r>
      <w:r w:rsidRPr="005615A1">
        <w:rPr>
          <w:rFonts w:ascii="Times New Roman" w:hAnsi="Times New Roman"/>
          <w:sz w:val="28"/>
        </w:rPr>
        <w:t>Ukraine’s</w:t>
      </w:r>
      <w:r w:rsidR="005615A1">
        <w:rPr>
          <w:rFonts w:ascii="Times New Roman" w:hAnsi="Times New Roman"/>
          <w:sz w:val="28"/>
        </w:rPr>
        <w:t xml:space="preserve"> civil protection</w:t>
      </w:r>
      <w:r w:rsidRPr="005615A1">
        <w:rPr>
          <w:rFonts w:ascii="Times New Roman" w:hAnsi="Times New Roman"/>
          <w:sz w:val="28"/>
        </w:rPr>
        <w:t xml:space="preserve"> shelter system.</w:t>
      </w:r>
    </w:p>
    <w:p w14:paraId="6F7EE674" w14:textId="7750CE6A" w:rsidR="00F14C74" w:rsidRDefault="00612DD7" w:rsidP="009B7E8F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5615A1">
        <w:rPr>
          <w:rFonts w:ascii="Times New Roman" w:hAnsi="Times New Roman"/>
          <w:sz w:val="28"/>
        </w:rPr>
        <w:t xml:space="preserve">We, the Prime Ministers, call on our </w:t>
      </w:r>
      <w:bookmarkStart w:id="3" w:name="_Hlk197953041"/>
      <w:r w:rsidRPr="005615A1">
        <w:rPr>
          <w:rFonts w:ascii="Times New Roman" w:hAnsi="Times New Roman"/>
          <w:sz w:val="28"/>
        </w:rPr>
        <w:t>international partners to join the Coalition and to contribute financially to support the</w:t>
      </w:r>
      <w:r w:rsidR="005615A1">
        <w:rPr>
          <w:rFonts w:ascii="Times New Roman" w:hAnsi="Times New Roman"/>
          <w:sz w:val="28"/>
        </w:rPr>
        <w:t xml:space="preserve"> </w:t>
      </w:r>
      <w:r w:rsidRPr="005615A1">
        <w:rPr>
          <w:rFonts w:ascii="Times New Roman" w:hAnsi="Times New Roman"/>
          <w:sz w:val="28"/>
        </w:rPr>
        <w:t xml:space="preserve">implementation of Ukraine’s National Development Strategy and building shelters in Ukraine. </w:t>
      </w:r>
      <w:bookmarkEnd w:id="3"/>
      <w:r w:rsidRPr="005615A1">
        <w:rPr>
          <w:rFonts w:ascii="Times New Roman" w:hAnsi="Times New Roman"/>
          <w:sz w:val="28"/>
        </w:rPr>
        <w:t>The Ukraine Facility, established by the EU, could in our view be an appropriate vehicle to channel such support.</w:t>
      </w:r>
    </w:p>
    <w:p w14:paraId="276DF3EA" w14:textId="40331A18" w:rsidR="009B7E8F" w:rsidRDefault="009B7E8F" w:rsidP="009B7E8F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9"/>
      </w:tblGrid>
      <w:tr w:rsidR="009B7E8F" w:rsidRPr="00AB60ED" w14:paraId="03A79F29" w14:textId="77777777" w:rsidTr="00764E97">
        <w:tc>
          <w:tcPr>
            <w:tcW w:w="4669" w:type="dxa"/>
          </w:tcPr>
          <w:p w14:paraId="00CEEAE6" w14:textId="77777777" w:rsidR="009B7E8F" w:rsidRPr="00AB60ED" w:rsidRDefault="009B7E8F" w:rsidP="009B7E8F">
            <w:pPr>
              <w:spacing w:after="8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Denys SHMYHAL</w:t>
            </w:r>
          </w:p>
        </w:tc>
        <w:tc>
          <w:tcPr>
            <w:tcW w:w="4669" w:type="dxa"/>
          </w:tcPr>
          <w:p w14:paraId="1D162AA3" w14:textId="77777777" w:rsidR="009B7E8F" w:rsidRPr="00AB60ED" w:rsidRDefault="009B7E8F" w:rsidP="009B7E8F">
            <w:pPr>
              <w:spacing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B6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Petteri</w:t>
            </w:r>
            <w:proofErr w:type="spellEnd"/>
            <w:r w:rsidRPr="00AB6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ORPO</w:t>
            </w:r>
          </w:p>
          <w:p w14:paraId="766E61B7" w14:textId="77777777" w:rsidR="009B7E8F" w:rsidRPr="00AB60ED" w:rsidRDefault="009B7E8F" w:rsidP="009B7E8F">
            <w:pPr>
              <w:spacing w:after="8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E8F" w:rsidRPr="00AB60ED" w14:paraId="71F6FA95" w14:textId="77777777" w:rsidTr="00764E97">
        <w:tc>
          <w:tcPr>
            <w:tcW w:w="4669" w:type="dxa"/>
          </w:tcPr>
          <w:p w14:paraId="50919287" w14:textId="77777777" w:rsidR="009B7E8F" w:rsidRPr="00AB60ED" w:rsidRDefault="009B7E8F" w:rsidP="009B7E8F">
            <w:pPr>
              <w:spacing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B6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Prime</w:t>
            </w:r>
            <w:proofErr w:type="spellEnd"/>
            <w:r w:rsidRPr="00AB6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Minister</w:t>
            </w:r>
            <w:proofErr w:type="spellEnd"/>
            <w:r w:rsidRPr="00AB6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</w:t>
            </w:r>
            <w:proofErr w:type="spellEnd"/>
            <w:r w:rsidRPr="00AB6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Ukraine</w:t>
            </w:r>
            <w:proofErr w:type="spellEnd"/>
          </w:p>
          <w:p w14:paraId="7BAF2C71" w14:textId="77777777" w:rsidR="009B7E8F" w:rsidRPr="00AB60ED" w:rsidRDefault="009B7E8F" w:rsidP="009B7E8F">
            <w:pPr>
              <w:spacing w:after="8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</w:tcPr>
          <w:p w14:paraId="0A48DE5E" w14:textId="77777777" w:rsidR="009B7E8F" w:rsidRPr="00AB60ED" w:rsidRDefault="009B7E8F" w:rsidP="009B7E8F">
            <w:pPr>
              <w:spacing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B6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Prime</w:t>
            </w:r>
            <w:proofErr w:type="spellEnd"/>
            <w:r w:rsidRPr="00AB6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Minister</w:t>
            </w:r>
            <w:proofErr w:type="spellEnd"/>
            <w:r w:rsidRPr="00AB6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</w:t>
            </w:r>
            <w:proofErr w:type="spellEnd"/>
            <w:r w:rsidRPr="00AB6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Finland</w:t>
            </w:r>
            <w:proofErr w:type="spellEnd"/>
          </w:p>
          <w:p w14:paraId="2887849B" w14:textId="77777777" w:rsidR="009B7E8F" w:rsidRPr="00AB60ED" w:rsidRDefault="009B7E8F" w:rsidP="009B7E8F">
            <w:pPr>
              <w:spacing w:after="8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5EE048" w14:textId="77777777" w:rsidR="009B7E8F" w:rsidRDefault="009B7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7E8F" w:rsidSect="00356DF7">
      <w:pgSz w:w="12240" w:h="15840"/>
      <w:pgMar w:top="1418" w:right="1418" w:bottom="567" w:left="147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charset w:val="80"/>
    <w:family w:val="swiss"/>
    <w:pitch w:val="default"/>
    <w:sig w:usb0="00000000" w:usb1="00000000" w:usb2="00000016" w:usb3="00000000" w:csb0="002E0107" w:csb1="00000000"/>
  </w:font>
  <w:font w:name="FreeSans">
    <w:altName w:val="Cambria"/>
    <w:charset w:val="00"/>
    <w:family w:val="auto"/>
    <w:pitch w:val="default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74"/>
    <w:rsid w:val="00026D76"/>
    <w:rsid w:val="000F27E5"/>
    <w:rsid w:val="00246DEB"/>
    <w:rsid w:val="00320E96"/>
    <w:rsid w:val="00356DF7"/>
    <w:rsid w:val="004B3568"/>
    <w:rsid w:val="004C1EF0"/>
    <w:rsid w:val="004D0D03"/>
    <w:rsid w:val="005615A1"/>
    <w:rsid w:val="00576B6A"/>
    <w:rsid w:val="005B0819"/>
    <w:rsid w:val="00612DD7"/>
    <w:rsid w:val="00873D22"/>
    <w:rsid w:val="008D4A3F"/>
    <w:rsid w:val="0091033C"/>
    <w:rsid w:val="0091132F"/>
    <w:rsid w:val="009B7E8F"/>
    <w:rsid w:val="00A54436"/>
    <w:rsid w:val="00A6206B"/>
    <w:rsid w:val="00B66C5A"/>
    <w:rsid w:val="00D455B2"/>
    <w:rsid w:val="00E07C4D"/>
    <w:rsid w:val="00F1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B2F4"/>
  <w15:docId w15:val="{728AA088-3696-9A47-BC9C-B0495E09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5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A461C2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A461C2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A461C2"/>
    <w:rPr>
      <w:b/>
      <w:bCs/>
      <w:sz w:val="20"/>
      <w:szCs w:val="20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Times New Roman" w:eastAsia="Noto Sans CJK SC" w:hAnsi="Times New Roman" w:cs="Free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Times New Roman" w:hAnsi="Times New Roman"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8"/>
      <w:szCs w:val="24"/>
    </w:rPr>
  </w:style>
  <w:style w:type="paragraph" w:styleId="a5">
    <w:name w:val="annotation text"/>
    <w:basedOn w:val="a"/>
    <w:link w:val="a4"/>
    <w:uiPriority w:val="99"/>
    <w:unhideWhenUsed/>
    <w:qFormat/>
    <w:rsid w:val="00A461C2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A461C2"/>
    <w:rPr>
      <w:b/>
      <w:bCs/>
    </w:rPr>
  </w:style>
  <w:style w:type="paragraph" w:styleId="ac">
    <w:name w:val="Revision"/>
    <w:uiPriority w:val="99"/>
    <w:semiHidden/>
    <w:qFormat/>
    <w:rsid w:val="00A461C2"/>
  </w:style>
  <w:style w:type="paragraph" w:styleId="ad">
    <w:name w:val="Balloon Text"/>
    <w:basedOn w:val="a"/>
    <w:link w:val="ae"/>
    <w:uiPriority w:val="99"/>
    <w:semiHidden/>
    <w:unhideWhenUsed/>
    <w:rsid w:val="00356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56DF7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9B7E8F"/>
    <w:pPr>
      <w:suppressAutoHyphens w:val="0"/>
    </w:pPr>
    <w:rPr>
      <w:sz w:val="24"/>
      <w:szCs w:val="24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UM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Väänänen Matti (UM)</dc:creator>
  <dc:description/>
  <cp:lastModifiedBy>Windows User</cp:lastModifiedBy>
  <cp:revision>2</cp:revision>
  <cp:lastPrinted>2025-05-28T12:44:00Z</cp:lastPrinted>
  <dcterms:created xsi:type="dcterms:W3CDTF">2025-05-28T14:18:00Z</dcterms:created>
  <dcterms:modified xsi:type="dcterms:W3CDTF">2025-05-28T14:18:00Z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d40edd93-822b-43e6-9e25-3cf854bac915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2025-05-19T09:32:06Z</vt:lpwstr>
  </property>
  <property fmtid="{D5CDD505-2E9C-101B-9397-08002B2CF9AE}" pid="8" name="MSIP_Label_defa4170-0d19-0005-0004-bc88714345d2_SiteId">
    <vt:lpwstr>269ae716-e3ac-43c3-afed-32aac9da268f</vt:lpwstr>
  </property>
  <property fmtid="{D5CDD505-2E9C-101B-9397-08002B2CF9AE}" pid="9" name="MSIP_Label_defa4170-0d19-0005-0004-bc88714345d2_Tag">
    <vt:lpwstr>10, 3, 0, 1</vt:lpwstr>
  </property>
</Properties>
</file>